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406" w:rsidRDefault="00A244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Lernende/r: </w:t>
      </w:r>
      <w:r w:rsidRPr="00A244E9">
        <w:rPr>
          <w:rFonts w:ascii="Arial" w:hAnsi="Arial" w:cs="Arial"/>
          <w:color w:val="D9D9D9" w:themeColor="background1" w:themeShade="D9"/>
          <w:sz w:val="22"/>
          <w:szCs w:val="22"/>
        </w:rPr>
        <w:t>____________________________________________</w:t>
      </w:r>
      <w:r>
        <w:rPr>
          <w:rFonts w:ascii="Arial" w:hAnsi="Arial" w:cs="Arial"/>
          <w:color w:val="D9D9D9" w:themeColor="background1" w:themeShade="D9"/>
          <w:sz w:val="22"/>
          <w:szCs w:val="22"/>
        </w:rPr>
        <w:t>___________</w:t>
      </w:r>
    </w:p>
    <w:p w:rsidR="00A244E9" w:rsidRDefault="00A244E9" w:rsidP="00A244E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09"/>
        <w:gridCol w:w="4164"/>
        <w:gridCol w:w="3865"/>
        <w:gridCol w:w="2250"/>
        <w:gridCol w:w="1549"/>
      </w:tblGrid>
      <w:tr w:rsidR="001E2242" w:rsidTr="001E2242">
        <w:trPr>
          <w:trHeight w:val="4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2" w:rsidRDefault="001E2242" w:rsidP="001E2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 fördernde Handlungskompetenz (Nummer und Text)</w:t>
            </w:r>
            <w:bookmarkStart w:id="0" w:name="_GoBack"/>
            <w:bookmarkEnd w:id="0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2" w:rsidRDefault="001E2242" w:rsidP="001E2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Zielvereinbarungen mit Terminangabe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2" w:rsidRDefault="001E2242" w:rsidP="001E224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Massnahmen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2" w:rsidRDefault="001E2242" w:rsidP="001E2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 Berufsbildner/in, Bezugsperson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2" w:rsidRDefault="001E2242" w:rsidP="001E2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Nächste Evaluation</w:t>
            </w:r>
          </w:p>
        </w:tc>
      </w:tr>
      <w:tr w:rsidR="00A244E9" w:rsidTr="001E2242">
        <w:trPr>
          <w:trHeight w:val="676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9" w:rsidRDefault="00A244E9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9" w:rsidRDefault="00A244E9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9" w:rsidRDefault="00A244E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9" w:rsidRDefault="00A244E9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9" w:rsidRDefault="00A244E9">
            <w:pPr>
              <w:rPr>
                <w:rFonts w:ascii="Arial" w:hAnsi="Arial" w:cs="Arial"/>
              </w:rPr>
            </w:pPr>
          </w:p>
        </w:tc>
      </w:tr>
    </w:tbl>
    <w:p w:rsidR="00A244E9" w:rsidRDefault="00A244E9" w:rsidP="00A244E9">
      <w:pPr>
        <w:rPr>
          <w:rFonts w:ascii="Arial" w:hAnsi="Arial" w:cs="Arial"/>
        </w:rPr>
      </w:pPr>
    </w:p>
    <w:p w:rsidR="00A244E9" w:rsidRDefault="00A244E9" w:rsidP="00A244E9">
      <w:pPr>
        <w:tabs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  <w:t>Unterschrift:</w:t>
      </w:r>
    </w:p>
    <w:p w:rsidR="00A244E9" w:rsidRDefault="00A244E9" w:rsidP="00A244E9">
      <w:pPr>
        <w:tabs>
          <w:tab w:val="left" w:pos="10490"/>
        </w:tabs>
        <w:rPr>
          <w:rFonts w:ascii="Arial" w:hAnsi="Arial" w:cs="Arial"/>
        </w:rPr>
      </w:pPr>
    </w:p>
    <w:p w:rsidR="00A244E9" w:rsidRDefault="00A244E9" w:rsidP="00A244E9">
      <w:pPr>
        <w:tabs>
          <w:tab w:val="left" w:pos="10490"/>
        </w:tabs>
        <w:rPr>
          <w:rFonts w:ascii="Arial" w:hAnsi="Arial" w:cs="Arial"/>
        </w:rPr>
      </w:pPr>
    </w:p>
    <w:p w:rsidR="00A244E9" w:rsidRDefault="00A244E9" w:rsidP="00A244E9">
      <w:pPr>
        <w:spacing w:after="120"/>
        <w:ind w:left="284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Verlaufsdokumentation der Lernförderung </w:t>
      </w:r>
    </w:p>
    <w:p w:rsidR="00A244E9" w:rsidRDefault="00A244E9" w:rsidP="00A244E9">
      <w:pPr>
        <w:tabs>
          <w:tab w:val="left" w:pos="10490"/>
        </w:tabs>
        <w:spacing w:after="120"/>
        <w:ind w:left="284"/>
        <w:rPr>
          <w:rFonts w:ascii="Arial" w:hAnsi="Arial" w:cs="Arial"/>
        </w:rPr>
      </w:pPr>
    </w:p>
    <w:p w:rsidR="00A244E9" w:rsidRDefault="00A244E9" w:rsidP="00A244E9">
      <w:pPr>
        <w:tabs>
          <w:tab w:val="left" w:pos="1418"/>
          <w:tab w:val="left" w:pos="10490"/>
        </w:tabs>
        <w:spacing w:after="120"/>
        <w:ind w:left="28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Lernverlaufsdokumentation erfolgt täglich durch die Lernende sowie die Tagesverantwortliche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914"/>
        <w:gridCol w:w="2127"/>
      </w:tblGrid>
      <w:tr w:rsidR="00A244E9" w:rsidTr="00A244E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Datum/</w:t>
            </w: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Unterschrift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Beobachtungen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Eingesehen</w:t>
            </w:r>
          </w:p>
        </w:tc>
      </w:tr>
      <w:tr w:rsidR="00A244E9" w:rsidTr="00A244E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  <w:p w:rsidR="00A244E9" w:rsidRDefault="00A244E9">
            <w:pPr>
              <w:pStyle w:val="Textkrper-Zeileneinzug"/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9" w:rsidRDefault="00A244E9">
            <w:pPr>
              <w:pStyle w:val="Textkrper-Zeileneinzug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:rsidR="00B40B2A" w:rsidRDefault="00B40B2A" w:rsidP="00A244E9"/>
    <w:sectPr w:rsidR="00B40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707" w:bottom="993" w:left="1276" w:header="567" w:footer="404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86" w:rsidRDefault="00244C86">
      <w:r>
        <w:separator/>
      </w:r>
    </w:p>
  </w:endnote>
  <w:endnote w:type="continuationSeparator" w:id="0">
    <w:p w:rsidR="00244C86" w:rsidRDefault="0024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E9" w:rsidRDefault="00A244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6" w:rsidRDefault="00A244E9" w:rsidP="00A244E9">
    <w:pPr>
      <w:pStyle w:val="Fuzeile"/>
      <w:tabs>
        <w:tab w:val="left" w:pos="1134"/>
      </w:tabs>
      <w:ind w:hanging="284"/>
      <w:jc w:val="center"/>
      <w:rPr>
        <w:rFonts w:ascii="Arial Narrow" w:hAnsi="Arial Narrow" w:cs="Arial Narrow"/>
        <w:color w:val="333333"/>
        <w:sz w:val="16"/>
        <w:szCs w:val="16"/>
      </w:rPr>
    </w:pPr>
    <w:r>
      <w:rPr>
        <w:rFonts w:ascii="Arial Narrow" w:hAnsi="Arial Narrow" w:cs="Arial Narrow"/>
        <w:color w:val="333333"/>
        <w:sz w:val="16"/>
        <w:szCs w:val="16"/>
      </w:rPr>
      <w:t xml:space="preserve">Stiftung OdA Gesundheit und Soziales im Kanton Solothurn • </w:t>
    </w:r>
    <w:proofErr w:type="spellStart"/>
    <w:r>
      <w:rPr>
        <w:rFonts w:ascii="Arial Narrow" w:hAnsi="Arial Narrow" w:cs="Arial Narrow"/>
        <w:color w:val="333333"/>
        <w:sz w:val="16"/>
        <w:szCs w:val="16"/>
      </w:rPr>
      <w:t>Wissbächlistrasse</w:t>
    </w:r>
    <w:proofErr w:type="spellEnd"/>
    <w:r>
      <w:rPr>
        <w:rFonts w:ascii="Arial Narrow" w:hAnsi="Arial Narrow" w:cs="Arial Narrow"/>
        <w:color w:val="333333"/>
        <w:sz w:val="16"/>
        <w:szCs w:val="16"/>
      </w:rPr>
      <w:t xml:space="preserve"> 48 • 2540 Grenchen • Telefon 032 652 87 40 • info@sodas.ch • ww.sodas.ch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E9" w:rsidRDefault="00A244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86" w:rsidRDefault="00244C86">
      <w:r>
        <w:separator/>
      </w:r>
    </w:p>
  </w:footnote>
  <w:footnote w:type="continuationSeparator" w:id="0">
    <w:p w:rsidR="00244C86" w:rsidRDefault="0024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E9" w:rsidRDefault="00A244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03" w:type="dxa"/>
      <w:tblInd w:w="62" w:type="dxa"/>
      <w:tblLayout w:type="fixed"/>
      <w:tblLook w:val="0000" w:firstRow="0" w:lastRow="0" w:firstColumn="0" w:lastColumn="0" w:noHBand="0" w:noVBand="0"/>
    </w:tblPr>
    <w:tblGrid>
      <w:gridCol w:w="12359"/>
      <w:gridCol w:w="2544"/>
    </w:tblGrid>
    <w:tr w:rsidR="00026406" w:rsidTr="00A244E9">
      <w:trPr>
        <w:trHeight w:val="670"/>
      </w:trPr>
      <w:tc>
        <w:tcPr>
          <w:tcW w:w="12359" w:type="dxa"/>
          <w:shd w:val="clear" w:color="auto" w:fill="FFFFFF"/>
        </w:tcPr>
        <w:p w:rsidR="00A244E9" w:rsidRDefault="00A244E9" w:rsidP="00A244E9">
          <w:pPr>
            <w:pStyle w:val="Kopfzeile"/>
            <w:tabs>
              <w:tab w:val="left" w:pos="270"/>
              <w:tab w:val="right" w:pos="12143"/>
            </w:tabs>
            <w:snapToGrid w:val="0"/>
            <w:rPr>
              <w:rFonts w:ascii="Arial" w:hAnsi="Arial" w:cs="Arial"/>
              <w:b/>
            </w:rPr>
          </w:pPr>
          <w:r w:rsidRPr="00A244E9">
            <w:rPr>
              <w:rFonts w:ascii="Arial" w:hAnsi="Arial" w:cs="Arial"/>
              <w:b/>
            </w:rPr>
            <w:tab/>
          </w:r>
          <w:r w:rsidRPr="00A244E9">
            <w:rPr>
              <w:rFonts w:ascii="Arial" w:hAnsi="Arial" w:cs="Arial"/>
              <w:b/>
            </w:rPr>
            <w:tab/>
          </w:r>
          <w:r w:rsidRPr="00A244E9">
            <w:rPr>
              <w:rFonts w:ascii="Arial" w:hAnsi="Arial" w:cs="Arial"/>
              <w:b/>
            </w:rPr>
            <w:tab/>
          </w:r>
          <w:r w:rsidR="008E5BD1" w:rsidRPr="00A244E9">
            <w:rPr>
              <w:rFonts w:ascii="Arial" w:hAnsi="Arial" w:cs="Arial"/>
              <w:b/>
            </w:rPr>
            <w:t xml:space="preserve">  </w:t>
          </w:r>
        </w:p>
        <w:p w:rsidR="00A244E9" w:rsidRDefault="00A244E9" w:rsidP="00A244E9">
          <w:pPr>
            <w:rPr>
              <w:lang w:val="de-CH" w:eastAsia="de-DE"/>
            </w:rPr>
          </w:pPr>
        </w:p>
        <w:p w:rsidR="00A244E9" w:rsidRPr="00A244E9" w:rsidRDefault="00A244E9" w:rsidP="00A244E9">
          <w:pPr>
            <w:rPr>
              <w:sz w:val="24"/>
              <w:lang w:val="de-CH" w:eastAsia="de-DE"/>
            </w:rPr>
          </w:pPr>
          <w:r w:rsidRPr="00A244E9">
            <w:rPr>
              <w:rFonts w:ascii="Arial" w:hAnsi="Arial" w:cs="Arial"/>
              <w:b/>
              <w:sz w:val="24"/>
            </w:rPr>
            <w:t>Förderungsplan</w:t>
          </w:r>
        </w:p>
        <w:p w:rsidR="00026406" w:rsidRDefault="00026406" w:rsidP="00A244E9">
          <w:pPr>
            <w:jc w:val="right"/>
            <w:rPr>
              <w:lang w:val="de-CH" w:eastAsia="de-DE"/>
            </w:rPr>
          </w:pPr>
        </w:p>
        <w:p w:rsidR="00A244E9" w:rsidRPr="00A244E9" w:rsidRDefault="00A244E9" w:rsidP="00A244E9">
          <w:pPr>
            <w:rPr>
              <w:lang w:val="de-CH" w:eastAsia="de-DE"/>
            </w:rPr>
          </w:pPr>
        </w:p>
      </w:tc>
      <w:tc>
        <w:tcPr>
          <w:tcW w:w="2544" w:type="dxa"/>
          <w:shd w:val="clear" w:color="auto" w:fill="FFFFFF"/>
        </w:tcPr>
        <w:p w:rsidR="00026406" w:rsidRDefault="00B40B2A">
          <w:pPr>
            <w:pStyle w:val="Kopfzeile"/>
            <w:snapToGrid w:val="0"/>
            <w:jc w:val="center"/>
            <w:rPr>
              <w:sz w:val="10"/>
              <w:szCs w:val="10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1257300" cy="812800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6406" w:rsidRDefault="00026406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E9" w:rsidRDefault="00A244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A"/>
    <w:rsid w:val="00026406"/>
    <w:rsid w:val="001E2242"/>
    <w:rsid w:val="00206D85"/>
    <w:rsid w:val="00244C86"/>
    <w:rsid w:val="008E5BD1"/>
    <w:rsid w:val="00A244E9"/>
    <w:rsid w:val="00B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chartTrackingRefBased/>
  <w15:docId w15:val="{1291B277-B9A3-4ECE-A9FF-0581631F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4E9"/>
    <w:rPr>
      <w:lang w:val="de-DE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uppressAutoHyphens/>
      <w:spacing w:before="280" w:after="280"/>
      <w:ind w:left="0" w:firstLine="0"/>
      <w:outlineLvl w:val="0"/>
    </w:pPr>
    <w:rPr>
      <w:b/>
      <w:bCs/>
      <w:color w:val="00000A"/>
      <w:kern w:val="1"/>
      <w:sz w:val="48"/>
      <w:szCs w:val="48"/>
      <w:lang w:val="de-CH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uppressAutoHyphens/>
      <w:spacing w:before="280" w:after="280"/>
      <w:ind w:left="0" w:firstLine="0"/>
      <w:outlineLvl w:val="1"/>
    </w:pPr>
    <w:rPr>
      <w:b/>
      <w:bCs/>
      <w:color w:val="00000A"/>
      <w:kern w:val="1"/>
      <w:sz w:val="36"/>
      <w:szCs w:val="36"/>
      <w:lang w:val="de-CH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uppressAutoHyphens/>
      <w:spacing w:before="280" w:after="280"/>
      <w:ind w:left="0" w:firstLine="0"/>
      <w:outlineLvl w:val="2"/>
    </w:pPr>
    <w:rPr>
      <w:b/>
      <w:bCs/>
      <w:color w:val="00000A"/>
      <w:kern w:val="1"/>
      <w:sz w:val="27"/>
      <w:szCs w:val="27"/>
      <w:lang w:val="de-CH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uppressAutoHyphens/>
      <w:spacing w:before="280" w:after="280"/>
      <w:ind w:left="0" w:firstLine="0"/>
      <w:outlineLvl w:val="3"/>
    </w:pPr>
    <w:rPr>
      <w:b/>
      <w:bCs/>
      <w:color w:val="00000A"/>
      <w:kern w:val="1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rPr>
      <w:sz w:val="24"/>
      <w:szCs w:val="24"/>
      <w:lang w:eastAsia="de-DE"/>
    </w:rPr>
  </w:style>
  <w:style w:type="character" w:customStyle="1" w:styleId="berschrift1Zchn">
    <w:name w:val="Überschrift 1 Zchn"/>
    <w:rPr>
      <w:b/>
      <w:bCs/>
      <w:sz w:val="48"/>
      <w:szCs w:val="48"/>
    </w:rPr>
  </w:style>
  <w:style w:type="character" w:customStyle="1" w:styleId="berschrift2Zchn">
    <w:name w:val="Überschrift 2 Zchn"/>
    <w:rPr>
      <w:b/>
      <w:bCs/>
      <w:sz w:val="36"/>
      <w:szCs w:val="36"/>
    </w:rPr>
  </w:style>
  <w:style w:type="character" w:customStyle="1" w:styleId="berschrift3Zchn">
    <w:name w:val="Überschrift 3 Zchn"/>
    <w:rPr>
      <w:b/>
      <w:bCs/>
      <w:sz w:val="27"/>
      <w:szCs w:val="27"/>
    </w:rPr>
  </w:style>
  <w:style w:type="character" w:customStyle="1" w:styleId="berschrift4Zchn">
    <w:name w:val="Überschrift 4 Zchn"/>
    <w:rPr>
      <w:b/>
      <w:bCs/>
      <w:sz w:val="24"/>
      <w:szCs w:val="24"/>
    </w:rPr>
  </w:style>
  <w:style w:type="character" w:customStyle="1" w:styleId="toctoggle">
    <w:name w:val="toctoggle"/>
  </w:style>
  <w:style w:type="character" w:customStyle="1" w:styleId="tocnumber">
    <w:name w:val="tocnumber"/>
  </w:style>
  <w:style w:type="character" w:customStyle="1" w:styleId="toctext">
    <w:name w:val="toctext"/>
  </w:style>
  <w:style w:type="character" w:customStyle="1" w:styleId="mw-headline">
    <w:name w:val="mw-headline"/>
  </w:style>
  <w:style w:type="character" w:customStyle="1" w:styleId="mw-editsection">
    <w:name w:val="mw-editsection"/>
  </w:style>
  <w:style w:type="character" w:customStyle="1" w:styleId="mw-editsection-bracket">
    <w:name w:val="mw-editsection-bracke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/>
    </w:pPr>
    <w:rPr>
      <w:rFonts w:ascii="Liberation Sans" w:eastAsia="Arial Unicode MS" w:hAnsi="Liberation Sans" w:cs="Arial Unicode MS"/>
      <w:color w:val="00000A"/>
      <w:kern w:val="1"/>
      <w:sz w:val="28"/>
      <w:szCs w:val="28"/>
      <w:lang w:val="de-CH" w:eastAsia="de-DE"/>
    </w:rPr>
  </w:style>
  <w:style w:type="paragraph" w:styleId="Textkrper">
    <w:name w:val="Body Text"/>
    <w:basedOn w:val="Standard"/>
    <w:pPr>
      <w:suppressAutoHyphens/>
      <w:spacing w:after="140" w:line="288" w:lineRule="auto"/>
    </w:pPr>
    <w:rPr>
      <w:color w:val="00000A"/>
      <w:kern w:val="1"/>
      <w:sz w:val="24"/>
      <w:szCs w:val="24"/>
      <w:lang w:val="de-CH" w:eastAsia="de-DE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  <w:lang w:val="de-CH" w:eastAsia="de-DE"/>
    </w:rPr>
  </w:style>
  <w:style w:type="paragraph" w:customStyle="1" w:styleId="Verzeichnis">
    <w:name w:val="Verzeichnis"/>
    <w:basedOn w:val="Standard"/>
    <w:pPr>
      <w:suppressLineNumbers/>
      <w:suppressAutoHyphens/>
    </w:pPr>
    <w:rPr>
      <w:color w:val="00000A"/>
      <w:kern w:val="1"/>
      <w:sz w:val="24"/>
      <w:szCs w:val="24"/>
      <w:lang w:val="de-CH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uppressAutoHyphens/>
    </w:pPr>
    <w:rPr>
      <w:color w:val="00000A"/>
      <w:kern w:val="1"/>
      <w:sz w:val="24"/>
      <w:szCs w:val="24"/>
      <w:lang w:val="de-CH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</w:pPr>
    <w:rPr>
      <w:color w:val="00000A"/>
      <w:kern w:val="1"/>
      <w:sz w:val="24"/>
      <w:szCs w:val="24"/>
      <w:lang w:val="de-CH" w:eastAsia="de-DE"/>
    </w:rPr>
  </w:style>
  <w:style w:type="paragraph" w:customStyle="1" w:styleId="Briefkopfadresse">
    <w:name w:val="Briefkopfadresse"/>
    <w:basedOn w:val="Standard"/>
    <w:pPr>
      <w:suppressAutoHyphens/>
    </w:pPr>
    <w:rPr>
      <w:rFonts w:ascii="Times" w:hAnsi="Times" w:cs="Times"/>
      <w:color w:val="00000A"/>
      <w:kern w:val="1"/>
      <w:sz w:val="24"/>
      <w:szCs w:val="24"/>
      <w:lang w:eastAsia="de-DE"/>
    </w:rPr>
  </w:style>
  <w:style w:type="paragraph" w:customStyle="1" w:styleId="Sprechblasentext1">
    <w:name w:val="Sprechblasentext1"/>
    <w:basedOn w:val="Standard"/>
    <w:pPr>
      <w:suppressAutoHyphens/>
    </w:pPr>
    <w:rPr>
      <w:rFonts w:ascii="Tahoma" w:hAnsi="Tahoma" w:cs="Tahoma"/>
      <w:color w:val="00000A"/>
      <w:kern w:val="1"/>
      <w:sz w:val="16"/>
      <w:szCs w:val="16"/>
      <w:lang w:val="de-CH" w:eastAsia="de-DE"/>
    </w:rPr>
  </w:style>
  <w:style w:type="paragraph" w:customStyle="1" w:styleId="StandardWeb1">
    <w:name w:val="Standard (Web)1"/>
    <w:basedOn w:val="Standard"/>
    <w:pPr>
      <w:suppressAutoHyphens/>
      <w:spacing w:before="280" w:after="280"/>
    </w:pPr>
    <w:rPr>
      <w:rFonts w:ascii="Arial" w:hAnsi="Arial" w:cs="Arial"/>
      <w:color w:val="686868"/>
      <w:kern w:val="1"/>
      <w:sz w:val="18"/>
      <w:szCs w:val="18"/>
      <w:lang w:val="de-CH"/>
    </w:rPr>
  </w:style>
  <w:style w:type="paragraph" w:customStyle="1" w:styleId="Listenabsatz1">
    <w:name w:val="Listenabsatz1"/>
    <w:basedOn w:val="Standard"/>
    <w:pPr>
      <w:suppressAutoHyphens/>
      <w:ind w:left="720"/>
      <w:contextualSpacing/>
    </w:pPr>
    <w:rPr>
      <w:color w:val="00000A"/>
      <w:kern w:val="1"/>
      <w:sz w:val="24"/>
      <w:szCs w:val="24"/>
      <w:lang w:val="de-CH" w:eastAsia="de-DE"/>
    </w:rPr>
  </w:style>
  <w:style w:type="paragraph" w:styleId="Umschlagadresse">
    <w:name w:val="envelope address"/>
    <w:basedOn w:val="Standard"/>
    <w:pPr>
      <w:suppressLineNumbers/>
      <w:suppressAutoHyphens/>
    </w:pPr>
    <w:rPr>
      <w:color w:val="00000A"/>
      <w:kern w:val="1"/>
      <w:sz w:val="24"/>
      <w:szCs w:val="24"/>
      <w:lang w:val="de-CH" w:eastAsia="de-DE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AutoHyphens/>
    </w:pPr>
    <w:rPr>
      <w:color w:val="00000A"/>
      <w:kern w:val="1"/>
      <w:sz w:val="24"/>
      <w:szCs w:val="24"/>
      <w:lang w:val="de-CH" w:eastAsia="de-DE"/>
    </w:rPr>
  </w:style>
  <w:style w:type="paragraph" w:customStyle="1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A244E9"/>
    <w:pPr>
      <w:tabs>
        <w:tab w:val="left" w:pos="1276"/>
      </w:tabs>
      <w:ind w:left="1276" w:hanging="1276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244E9"/>
    <w:rPr>
      <w:sz w:val="24"/>
      <w:lang w:val="de-DE"/>
    </w:rPr>
  </w:style>
  <w:style w:type="table" w:styleId="Tabellenraster">
    <w:name w:val="Table Grid"/>
    <w:basedOn w:val="NormaleTabelle"/>
    <w:rsid w:val="00A244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7_Gesch&#228;ftsleitung\11_Logo\sodas_vorlage_a4_quer_logozusatz_9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14B4-EB30-4AC2-8445-1F6DC15A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sodas_vorlage_a4_quer_logozusatz_966</Template>
  <TotalTime>0</TotalTime>
  <Pages>2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subject/>
  <dc:creator>Ursula Grüring</dc:creator>
  <cp:keywords/>
  <dc:description/>
  <cp:lastModifiedBy>Ursula Grüring</cp:lastModifiedBy>
  <cp:revision>3</cp:revision>
  <cp:lastPrinted>1899-12-31T22:00:00Z</cp:lastPrinted>
  <dcterms:created xsi:type="dcterms:W3CDTF">2016-10-24T08:26:00Z</dcterms:created>
  <dcterms:modified xsi:type="dcterms:W3CDTF">2016-10-25T08:53:00Z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suissetec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